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a4fa56d4d4b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主軸六報告【行政】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104學年度教學與行政革新研討會
</w:t>
          <w:br/>
          <w:t>時間：104年10月17日
</w:t>
          <w:br/>
          <w:t>地點：淡水校園覺生國際會議廳
</w:t>
          <w:br/>
          <w:t>主題：躍升多元創新精鍊優質競爭力
</w:t>
          <w:br/>
          <w:t>文字／蔡晉宇、王心妤、周雨萱
</w:t>
          <w:br/>
          <w:t>
</w:t>
          <w:br/>
          <w:t>行政副校長胡宜仁
</w:t>
          <w:br/>
          <w:t>本組主題及目標為「強化行政效能，支援學術發展」。6個單位共同努力，包括品質保證稽核處、人力資源處、總務處、資訊處、圖書館及校友服務暨資源發展處。分別朝6大方向努力，「精實績效跨越極致」、「專才專用群策群力」、「人本有序校園永續」、「精進校園雲端服務」、「優質圖書資訊服務」、「閃亮校友榮耀淡江」。
</w:t>
          <w:br/>
          <w:t>在「精實績效跨越極致」面向，有2項重點工作：「深耕品質自我評鑑」、「卓越標竿品質精進」。由於明年將進行教育部105年度大專校院統合視導，品保處將秉持品管精神，會盡全力協助各單位。
</w:t>
          <w:br/>
          <w:t>在「專才專用群策群力」面向，人資處的2大重點工作為，第一項「師資活絡開創新局」，將延續過去方向持續推動多元升等制度，也將強化聘任多元化的師資；第二項「職務增能創造三贏」，將擴大課程主題，使職員具備符合各職務之核心能力。
</w:t>
          <w:br/>
          <w:t>在「人本有序校園永續」面向，總務處的3大重點工作為：第一項「營造優質校園環境」，持續追蹤改善已罹患褐根病之樹木；第二項「應用優化管理系統」，將與資訊處「智慧校園」合作，推出訪客入校訊息及時通知等服務；第三項「推廣優學生活環保」，希望能結合通識課程，提高學生對生活環保意識。
</w:t>
          <w:br/>
          <w:t>在「精進校園雲端服務」面向，資訊處有3大重點工作，第一項「校級資料庫再整合」新增人資財務管理並精進研發產學管理；第二項「個人化入口再精進」，將繼續優化學生入口網頁進而加上個人網頁分析；第三項「資訊化服務再精緻」，規劃聯合服務台新功能。
</w:t>
          <w:br/>
          <w:t>在「優質圖書資訊服務」面向，圖書館朝3大重點工作邁進。第一項「營造多元學習環境」，至今年已有21年歷史的圖書館，將展現跨越古今的新氣象；第二項「協同深耕學術傳播」，教師能利用厚實的圖書館資源規劃出更精緻的教學內容；第三項「充實建構特色館藏」。
</w:t>
          <w:br/>
          <w:t>在「閃亮校友榮耀淡江」面向，校服暨資發處有2大重點工作。第一項「服務校友無遠弗屆」，透過菁英校友、卓越校友或傑出校友等遴選活動尋找頂尖校友，並建立與校友企業產學合作關係；第二項「號召校友共創未來」，分析守謙國際會議中心捐款來源與趨勢，並繼續推動一人一磚小額捐款。
</w:t>
          <w:br/>
          <w:t>阿基米德曾說：「給我一個支點，我就能撐起整個地球。」學術與行政不能獨行，希望行政能成為撐起淡江的支點，將淡江推上高峰。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a12aca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4a1c2fb0-12b9-4e7b-8aa2-4aca736227f6.jpg.jpg"/>
                      <pic:cNvPicPr/>
                    </pic:nvPicPr>
                    <pic:blipFill>
                      <a:blip xmlns:r="http://schemas.openxmlformats.org/officeDocument/2006/relationships" r:embed="R609a2ab40d2c44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9a2ab40d2c441c" /></Relationships>
</file>