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816f1831540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世界冠軍邱文輝示範烏克麗麗技法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【記者林妍君淡水校園報導】5日烏克麗麗社舉辦名人講座，邀請在2014馬來西亞國際吉他嘉年華會中，勇奪烏克麗麗冠軍的邱文輝來校以「邱文輝與他的烏克麗麗」為題演講。
</w:t>
          <w:br/>
          <w:t>邱文輝分享，「我在2012年的春天練習了人生第一首演奏曲－Let's Dance，從此著迷於烏克麗麗的動聽旋律。」愛上這來自夏威夷的樂器後，他希望和來自各地的烏克麗麗愛好者分享每一首動聽歌曲，演講中也示範烏克麗麗彈奏中較少出現的技巧，如二指法和輪指。
</w:t>
          <w:br/>
          <w:t>社長會計三趙瑞恩表示，烏克麗麗小巧可愛又攜帶方便，彈奏出來的聲音輕鬆、愉快，非常適合各種年齡層學習，「希望下學期有機會能再邀請到邱文輝以演奏會方式呈現。」也表示未來會添購社琴數量，讓非社團的同學也能在講座中接觸烏克麗麗，體會其中趣味。</w:t>
          <w:br/>
        </w:r>
      </w:r>
    </w:p>
  </w:body>
</w:document>
</file>