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ffdede0ebe486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983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TKU Prepares for Academic Assessment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【Yu-xuan Li, Zhao-yu Chen, Yu-xuan Zhou, Shi-qing Huang, Tamsui Campus Report】In preparation of the 2015-16 Academic Assessment that will be made by the Ministry of Foreign Affairs in December, last week Tamkang University gave a report of all the needed revisions. President Flora Chia-I Chang and Vice President of Academic Affairs, Huan-chao Keh, attended to listen and assist with possible suggestions. 
</w:t>
          <w:br/>
          <w:t>Dean of the College of Liberal Arts, Sinn-cheng Lin, lead the discussion with a 20 minute briefing stating that the Department of Chinese was in need of more versatile curriculum and facilities to have a more well-rounded educational program; the Department of History needs a stronger curriculum and can incorporate more international educators; the Department of Information and Library Science is in need of new software and hardware facilities to tie the knot between learning and applicable knowledge; and the Department of Mass Communication is in need of more academic industry internships to help with student career development.
</w:t>
          <w:br/>
          <w:t>Dean of the College of Science,Zi-cong Zhou, gave a 15 minute briefing on needed department modifications: the Department of Science is in need of more internships for student development; the Department of Biology needs more research focused on life in the future; and the Department of Chemistry needs new facilities and resources for professors. Dean of the College of Foreign Languages and Literature, Hsiao-chuan Chen, stated that the goal of the 6 departments was to meet with the suggested requirements of the Ministry of Foreign Affairs for the development of a more international program.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36976"/>
              <wp:effectExtent l="0" t="0" r="0" b="0"/>
              <wp:docPr id="1" name="IMG_8605e30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83/m\db1d1d07-5c9a-4c7a-ad1e-d5b894777224.jpg.jpg"/>
                      <pic:cNvPicPr/>
                    </pic:nvPicPr>
                    <pic:blipFill>
                      <a:blip xmlns:r="http://schemas.openxmlformats.org/officeDocument/2006/relationships" r:embed="Rc4c3d66ba7f940a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369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4c3d66ba7f940ab" /></Relationships>
</file>