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eb15b688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童憶穎黃姿樺奪全國EMBA論文獎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碩士生在全國碩士論文比賽中大放異彩！由中華民國科技管理學會舉辦全國性科技管理博碩士論文獎，企管系碩專班畢業生童憶穎以《從廣告文案探討競爭策略》勇奪「EMBA論文獎」行銷組優等、企管系碩專班馬群凌以《行動餐車商業模式平台建構之研究》贏得「EMBA論文獎」創新組佳作、管科系企業經營碩專班賴草以《探討美髮服務業之創新商業模式與創業家之精神》贏得「EMBA論文獎」創新組佳作、企管系碩士班畢業生張家萍以《從產品特性觀點去探討Online、Offline與O2O商務模式之取捨》在「104年博碩士論文獎」獲得佳作。
</w:t>
          <w:br/>
          <w:t>另由台灣管理學會、崇越集團合辦「2015崇越論文大賞競賽」，企管系碩專班黃姿樺以《從兩岸三地企業名人語錄探討SWOT因子及其策略意涵》獲頒EMBA策略組的優良論文獎、企管系碩班邱家鈴以《天空下的競合－以動態競爭觀點探討航空聯盟之競爭策略》獲頒碩士組網路行銷與行銷管理B組的優良論文獎、管科系碩班陳韻如以《即飲茶品與茶點搭配之研究》獲頒碩士組食品與餐飲管理的優良論文獎。
</w:t>
          <w:br/>
          <w:t>6位學生均在全國性碩士論文競賽中，歷經初審、複審及決審評選後獲獎。其中，「崇越論文大賞競賽」被外界譽為管理學界奧斯卡；「科技管理碩士論文獎」則是分為八組，今年各組冠軍只有本校是私立大學，其餘他組分別由台大、政大、台科大等國立大學學生獲得。
</w:t>
          <w:br/>
          <w:t>童憶穎、張家萍、黃姿樺3位同學皆表示，「王居卿老師在論文的指導上，除了嚴謹、錙銖必較外，更要求具有創新性及嚴格遵守學術倫理，成果是一步一腳印、扎實訓練的結果。通常論文被老師修改超過20次以上是常態，雖然在假日或晚間還要討論論文，但一切還是非常值得的。」</w:t>
          <w:br/>
        </w:r>
      </w:r>
    </w:p>
  </w:body>
</w:document>
</file>