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2d6a52a74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評委本週起來校評鑑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7日起，本校將進行「103-104學年度教學單位評鑑」外部評鑑，有訪評委員到校進行實地訪評；7、8日是訪視國際研究學院和外語學院的教學情形、10、11日是評鑑理學院、文學院、教育學院、17日是訪評通核中心。本次的訪評內容除了以「教育目標、核心能力與課程設計」、「教師教學與學習評量」、「學生輔導 與學習資源」、「學術、專業與服務表現」、「畢業生表現與整體學習成效評估」、「自我分析、改善與發展」6 大評鑑項目為準則外，也會實地了解教學設施、教學現場，並對系所主管、教師、行政人員及學生進行晤談後，對各系所學制、系所發展等事項，提出具體改善建議及評鑑結果。
</w:t>
          <w:br/>
          <w:t>品保處專任研究助理張倍禎表示，透過外部評鑑能促進本校辦學成效，提醒抽中晤談同學準時出席、攜帶個人學生證及注意服裝儀容。</w:t>
          <w:br/>
        </w:r>
      </w:r>
    </w:p>
  </w:body>
</w:document>
</file>