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e7cfdd964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第185所姊妹校 印度Vel Tech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【本報訊】本校與印度Vel Tech大學於10日藉由通信簽訂學術交流協議書，成為本校第185所姊妹校，雙方將進行交換生等交流合作。Vel Tech大學創校於1997年，以計算機科學與工程、電子與通信工程，以及電氣與電子工程為特色學科，曾於2014年之GHRDC-CSR Engineering College Survey中，獲得Engineering Colleges Ranked By State第10名。</w:t>
          <w:br/>
        </w:r>
      </w:r>
    </w:p>
  </w:body>
</w:document>
</file>