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d1e7b11c9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20160102溫書教室開放 全民英檢認證要即時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末考將於105年1月9日至14日舉行，教務處自105年1月2日至8日，開放商管大樓B119教室提供學生溫書使用。溫書教室開放時間為2日、3日上午8時10分至下午5時；4日至8日下午6時10分至10時，請同學多加利用。
</w:t>
          <w:br/>
          <w:t>另外，教務處提醒，凡104學年度第1學期通過英語能力檢定畢業門檻者，請在第一學期於105年1月31日、第二學期於9月30日前向所屬學系、所提出通過認證，始得領取學位證書。而104學年度第1學期學位證書將於2月22日開始發放可至A212領取；「畢業生離校手續查詢平台」可查詢畢業離校手續相關作業。（網址：http://sinfo.ais.tku.edu.tw/tkuGrd）
</w:t>
          <w:br/>
          <w:t>　想以輔系或雙主修增進自我實力的同學請注意，申請輔系或雙主修的申請方式，自105學年度起改為前一學期成績作為成績審核標準，欲提出申請者請密切注意教務處網站。</w:t>
          <w:br/>
        </w:r>
      </w:r>
    </w:p>
  </w:body>
</w:document>
</file>