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ae43fa7ce43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 耶誕節紅綠金銀最速配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【記者杜歡淡水校園報導】23日覺軒花園在國際大使團的裝扮下瀰漫耶誕氣氛，「VOIS XMAS PARTY」聚集80餘位團員與學伴，他們以紅、綠、金、銀4色服裝呼應耶誕節。現場準備許多餐點，並由社團幹部帶來男女舞與戲劇表演，炒熱活動。活動中最特別的是附發票的禮物交換。國際大使團團長、資傳三張恩婧表示，「發票將由社團統一捐出，希望在歡度耶誕的同時也獻愛心，讓活動更有意義。」參與活動的企管三黃靜怡表示，「交換禮物也貢獻愛心很有意義，讓我度過了不一樣的耶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34640"/>
              <wp:effectExtent l="0" t="0" r="0" b="0"/>
              <wp:docPr id="1" name="IMG_ee2f2d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3ffa5b6c-98e9-4561-bb90-f5b9cb9ebe20.jpg.jpg"/>
                      <pic:cNvPicPr/>
                    </pic:nvPicPr>
                    <pic:blipFill>
                      <a:blip xmlns:r="http://schemas.openxmlformats.org/officeDocument/2006/relationships" r:embed="R890b88c75ed149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0b88c75ed149ea" /></Relationships>
</file>