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ffb778df443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吉他社 星空慢歌悠悠彈唱美麗夜晚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吉他社22日晚間舉辦第43屆吉他社成果發表會，覺軒花園湧進逾百位同學共襄盛舉，總召西語二陳勇丞表示，為了呼應耶誕節的來臨，因此選擇「星空慢歌」為主題，想要帶給觀眾浪漫氛圍。現場演唱了「小幸運」等20首，大部分歌曲選用訴說情感的慢歌，令臺下觀眾聽得如癡如醉。管科一蘇芯誼表示，看到歌單時並沒有特別感覺，但表演開始時，卻被演唱者的好歌聲深深的吸引，尤其是「喜劇演員」和「小幸運」的合聲超好聽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a7bbd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8/m\f9250a24-64c0-450c-b247-d3f0bc954014.jpg.jpg"/>
                      <pic:cNvPicPr/>
                    </pic:nvPicPr>
                    <pic:blipFill>
                      <a:blip xmlns:r="http://schemas.openxmlformats.org/officeDocument/2006/relationships" r:embed="R6b61369f2f4b46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61369f2f4b468e" /></Relationships>
</file>