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d3c5eebd9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 愛琴海引動心弦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【記者孫于翔淡水校園報導】弦樂社於22日在文錙音樂廳舉辦「愛琴海」期末音樂會，現場演奏樂曲有孟德爾頌的「第十號弦樂交響曲」、洪一峰的「淡水暮色」，以及迪士尼經典動畫美女與野獸的主題曲「Beauty and the beast」等曲目。既有古典樂之優雅，也有流行樂之華麗，令現場聽眾聽得如癡如醉。並在結尾獻上安可曲「聖誕組曲」，祝福所有在場的聽眾佳節愉快。
</w:t>
          <w:br/>
          <w:t>弦樂社社長土木二周華言表示，「主題訂為『愛琴海』是希望我們的音樂能像海洋般廣闊，從期初開始，每個禮拜團練兩次就為了這個時刻。而大家為活動所付出的努力及留下的回憶是最珍貴的！」</w:t>
          <w:br/>
        </w:r>
      </w:r>
    </w:p>
  </w:body>
</w:document>
</file>