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17c142e7e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2016青年領袖論壇 7國代表@淡江談展望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【本報訊】國際處將於19、20兩日舉辦「2016世界青年領袖論壇」。本次論壇主題為「Prospects for the World: Meeting Challenges with Vision」，邀請本校海外姊妹校學生，與本校學生、境外生一起針對該主題進行學術研討。這次將有20名姊妹校學生專程來校，分別來自俄羅斯莫斯科大學、澳洲昆士蘭理工大學、韓國慶熙大學和檀國大學、印尼卡查馬達大學、泰國曼谷大學、哈薩克國立歐亞大學，以及日本九州大學、早稻田大學、近畿大學、城西大學、國際教養大學。
</w:t>
          <w:br/>
          <w:t>本次論壇採全英語方式進行，本校甄選出8名學生發表論文，19日上午9時在覺生國際會議廳、20日上午9時在驚聲國際會議廳，歡迎全校所有有興趣的師生蒞臨參加。</w:t>
          <w:br/>
        </w:r>
      </w:r>
    </w:p>
  </w:body>
</w:document>
</file>