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0259a982549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職場新鮮人理財秘訣照過來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職輔組的職涯主題月活動，於上月29日在鍾靈中正堂舉辦「你不理財，財不理你」職場新鮮人理財講座，邀請Career職涯學院職涯顧問歐陽慧蓉到場分享理財經驗與生涯規劃，約40餘人到場聆聽。
</w:t>
          <w:br/>
          <w:t>一開始，歐陽慧蓉運用人生夢想、退休年齡、期望的第一份薪水來計算人生總收入，說明目前社會新鮮人所會面臨的難題。她表示，目前大學畢業後起薪約2萬5千元至3萬元，扣除生活與娛樂花費後，所剩不多。強調「開源節流」如果不適度節制消費慾望，恐怕就陷入舉債度日。她說明：「日常生活開銷、投資理財與風險管理是理財金三角，適度分配與運用是理財的不二法門。但理財不可貪心，記得不要把全部的雞蛋放同個籃子裡，分散風險才不會造成不可挽回的錯誤。」她也支持社會新鮮人勇於追求自己的夢想與目標，並引用歌手林志穎為例，強調有夢想又懂理財的重要性。
</w:t>
          <w:br/>
          <w:t>中文三陳浩賢表示：「新聞常常強調大學畢業後工作難找、起薪很低等問題，讓我對於未來人生規畫其實蠻恐懼的，但透過講師生動的舉例示範與講解，讓我於理財有了更進一步的認識，對於人生規畫也更有方向了。」</w:t>
          <w:br/>
        </w:r>
      </w:r>
    </w:p>
  </w:body>
</w:document>
</file>