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3a01cbb9354f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Hong Kong School Visits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【Lu Ying, Tamsui Campus Report】On Dec. 25 Hong Kong’s Ju Ching Chu Secondary School (Yuen Long) brought a group of 36 students for an international academic exchange to TKU. They were led by professors Ching--man Ngan, Chi-kueng Lam, Kung-ho Chan and Yin-tang Chong. The honored guests were met by Director of the Office of International and Cross-Strait Affairs, Pei-wha ChiLee, Director of the International and Cross-Strait Exchange Section, En-ju Lin, Director of the International and Mainland Guidance Section, Yu-hua Chao and Specialist of the Admissions Section, Pao-chu Lu. 
</w:t>
          <w:br/>
          <w:t>The TKU representatives explained to the international students of Hong Kong details of the lifestyle on campus including the 200 students clubs and scholarship information. One TKU Hong Kong student of the Department of German Language, Si-pei Fan, shared her experience learning at the university. She emphasized the comfort and exciting lifestyle of being a student in Taiwan.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b2b0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9/m\d011454b-e07f-41d3-9627-c02b5c1e6a51.jpg.jpg"/>
                      <pic:cNvPicPr/>
                    </pic:nvPicPr>
                    <pic:blipFill>
                      <a:blip xmlns:r="http://schemas.openxmlformats.org/officeDocument/2006/relationships" r:embed="Rf6a24ca94574414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a24ca945744145" /></Relationships>
</file>