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8abd76e0a94d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Tamkang World Forum for Youth Leaders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 】On Jan. 19 and 20 the Office of International and Cross-Strait Affairs will hold the “Tamkang World Forum for Youth Leaders.” This year’s theme is Prospects for the World: Meeting Challenges with Vision. The forum will consist of TKU local students, international students as well as students from sister schools coming together in discussion to focus on academic issues. This year there will be a total of 20 students from sister universities including Moscow State University (Russia),  Queensland University of Technology (Australia), Kyunghee University (Korea), Gadjah Mada University (India), Bangkok University (Thailand), L.N. Gumilyov Eurasian National University (Kazakhstan) and numerous Japanese sister schools: Kyushu University, Waseda University, Kindai University, Josai University and Akita International University. The forum will be carried out in English and begins at 9am on Jan. 19 in the Chueh-sheng International Conference Hall. Everyone is invited to come participate.</w:t>
          <w:br/>
        </w:r>
      </w:r>
    </w:p>
  </w:body>
</w:document>
</file>