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51eb72130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無菸校園違者開罰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已實施校園全面禁菸政策，除環安中心和軍訓室在校園內加強巡查勸導外，新北市政府衛生局也會不定期來校進行稽查。5日，環安中心執行秘書曾瑞光陪同該局稽查人員查訪時，查獲商管大樓男廁中，一名同學的吸菸行為，現場開單罰款2千元，並由教官輔導。曾瑞光表示，本校自100學年度起實施全面禁菸，除每天巡查勸導，以持續推動菸害防制外，新北市政府稽查人員亦會不定期來訪，請吸菸者勿以身試法，希望大家能愛護身體，不製造二手菸害和髒亂。</w:t>
          <w:br/>
        </w:r>
      </w:r>
    </w:p>
  </w:body>
</w:document>
</file>