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d2b5f1720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◎邰中和校友榮獲「安永企業家獎」前瞻策略企業家獎
</w:t>
          <w:br/>
          <w:t>2015年11月20日為2015《安永企業家獎》頒本校管科所所友邰中和，是宏碁創辦人之一，也是臺灣類比IC龍頭廠立錡的主要投資人及董事長。邰中和於2015年榮獲以「企業家奧林匹克」之名享譽全球的《安永企業家獎》，評審委員認為邰中和承先啟後並深耕產業數十年，協助並引領臺灣高科技產業之發展與創新，因此頒贈前瞻策略企業家獎。邰中和謙虛地表示，非常感謝安永的認同鼓勵，不過，自己是不是具備前瞻性是由外界表述，想與年輕人分享的是自己在前瞻策略的能力培養經驗，並鼓勵年輕人不要停留在低薪的抱怨思維中，要勇於突破現況、而且不要怕失敗、要大膽地去闖出創新的事業充實自己人生，為自己加值。（文／校友服務暨資源發展處提供）</w:t>
          <w:br/>
        </w:r>
      </w:r>
    </w:p>
  </w:body>
</w:document>
</file>