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b87eb876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王高成任公審會主委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術專長服務社會！近日行政院公民投票審議委員會（簡稱公審會）開會審議全國性「保護家庭公投」案，本校國際研究學院院長王高成以公審會主委身份主持。王高成與公行系副教授黃一峯於104年7月受總統府任命為公審會委員，王高成更經由委員們互選、當選為主委，任期3年，無給職。
</w:t>
          <w:br/>
          <w:t>曾任國民大會代表、熟悉憲法與民主政治等學術專長的王高成，運用專長及對社會脈動的掌握服務社會，他表示：「希望藉過往經歷能有助於此職務執行，將持續秉持合乎公投法精神及相關規範審查公投案。」</w:t>
          <w:br/>
        </w:r>
      </w:r>
    </w:p>
  </w:body>
</w:document>
</file>