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de163fba1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大學博覽會 大三出國高人氣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招生組於上月27、28日分別在臺大體育館、臺南新光三越中山店參加「2016大學暨技職校院多元入學博覽會」，兩日共吸引近千名家長和學生至本校攤位前詢問。學生對於全英語授課班和全球發展學院較有興趣，關於外語學院科系相關問題也佔最多數，而家長則較關心錄取分數、畢業後的未來出路、各科系的課程內容和學生面試的問題。
</w:t>
          <w:br/>
          <w:t>招生組約聘人員王薇婷表示：「淡江的詢問度很高，現在的學生都很想出國留學，所以對於本校大三出國的有非常大的興趣。」</w:t>
          <w:br/>
        </w:r>
      </w:r>
    </w:p>
  </w:body>
</w:document>
</file>