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1b5ba155f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姊妹校交換生甄選報名開跑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105學年度第1學期想到大陸、澳門姊妹校及國立金門大學的同學趕快看過來！只要本校大二生和研究所在學學生操行成績平均80分以上、碩生學業成績80分以上、大學生學業成績75分以上（工學院70分），經所屬系所、院初審通過並推薦者，皆可報名甄選，甄選報名至31日下午5時止，詳情報名資料及申請表單，請見國際暨兩岸事務處網站。（網址：http://www.oieie.tku.edu.tw/app/news.php?Sn=833）
</w:t>
          <w:br/>
          <w:t>欲赴日本姊妹校交換生甄選報名收件至10日（週四）中午12時止，有意申請者備妥甄試報名表及相關資料後，將資料送至所屬系所院審查推薦，通過後會送至國際處，請把握申請時間。</w:t>
          <w:br/>
        </w:r>
      </w:r>
    </w:p>
  </w:body>
</w:document>
</file>