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21449d0fc4c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4月2日至3日學系博覽會展淡江特色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讓105學年度之個人申請入學的大學新鮮人了解本校學系特色，教務處招生組將於4月2、3日與蘭陽校園同步舉行學系博覽會，將有50個學系為來自全臺各地學生及家長說明各學系課程規劃、職涯發展外，並介紹校園中各項教學設施。招生組組長黨曼菁表示：「從各系的介紹展現淡江的特色和優點，以增進學生就讀本校意願。」
</w:t>
          <w:br/>
          <w:t>活動兩天，各系將提供家長和考生相關服務與諮詢。電機系將舉辦小型展覽，於面試等候教室中，展出電機系3組專題作品，包含研究、學習、比賽作品成果，希望能讓學生更了解該系特色。機電系在系網頁上製作就讀機電系3大理由，將師資、得獎紀錄、學生就讀該系的心得影片與大家分享。另外，建築系於28、31日在系館舉辦該系簡介和安排系館參觀，讓家長和學生能實地了解。本報製作「企業最愛專刊」見本期二版。（文／陳品婕）</w:t>
          <w:br/>
        </w:r>
      </w:r>
    </w:p>
  </w:body>
</w:document>
</file>