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5e2e0e7dc64c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TKU is Number One in Academic Resources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Report】On Mar. 18 the National Central Library announced the results of the “Most Impactful Academic Resources Awards,” recognizing Tamkang University’s Department of Information and Library Science as number one in the division of Most Impactful Social Periodical Award for the quarterly “Journal of Educational Media and Library Sciences.” TKU was also awarded 5th place in the division of Best Academic Exposure for 2015-16.
</w:t>
          <w:br/>
          <w:t>Chief Editor of the “Journal of Educational Media and Library Sciences,” and Associate Professor of the Department of Information and Library Science, “Wen-lau Lin, expressed, “I’m grateful to the university for their support and in the future we will continue to expand concepts with a very meticulous attitude, digging deeper to find our potential and innovative-related skills.” The Journal of Educational Media and Library Sciences has been active for 46 years, continually being recognized for quality in the academic world.</w:t>
          <w:br/>
        </w:r>
      </w:r>
    </w:p>
  </w:body>
</w:document>
</file>