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cddb5a4d94a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金韶獎展@圖書館至5/6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第28屆金韶獎展覽於11日在覺生紀念圖書館隆重登場！現場以大型看板刊登歷屆金韶獎相關報導，仔細記載金韶獎的起源，並在「軼聞偉人」專區介紹因金韶獎而發跡的多位線上知名音樂人，例如李建復、雷光夏、盧廣仲等人。此外還介紹本屆通過初賽，入圍決賽的參賽者，入口更設置留言板，讓同學可以為自己支持的組別加油打氣。
</w:t>
          <w:br/>
          <w:t>吉他社社長、金韶獎總監國企三郭佐治說，「舉辦此展覽是希望讓大家看見以前民歌時代的精神，了解金韶獎不僅僅是個創作歌唱大賽，更是淡江的文化。」觀展學生大傳三李昱萱表示，一直都知道金韶獎非常具有指標性，但從來不知道它的歷史如此悠久，有那麼多文化累積，這個展覽令她大開眼界。展期至5月6日，期間將會有不定時的「微型講座」與「不插電音樂表演」，詳情請上活動網站查詢（https://www.facebook.com/events/143700952694101/?active_tab=posts）。</w:t>
          <w:br/>
        </w:r>
      </w:r>
    </w:p>
  </w:body>
</w:document>
</file>