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23e4fd2b740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光影視覺美學 賀時報1000期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慶祝本報邁向1000期，淡江時報記者電機四吳國禎、土木四吳重毅、公行四蔡晉宇、中文四王心妤在覺軒花園以光影塗鴉（Pika Pika）方式祝賀！吳國禎表示，「結合傳統與現代在覺軒花園利用光影塗鴉寫出『TKU Times 1000』藉此慶祝走過63個年頭的校園媒體。」
</w:t>
          <w:br/>
          <w:t>王心妤認為，「1000期是淡江時報一個重要的里程碑，很榮幸能在任職文字記者期間參與這一刻，更開心可以用這樣小光圈、慢快門的方式來作畫，給予時報祝福，並貢獻自己微小的力量。」（文／本報訊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e8078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3e21df8d-bafe-4e33-9f91-f115eec47dcf.jpg"/>
                      <pic:cNvPicPr/>
                    </pic:nvPicPr>
                    <pic:blipFill>
                      <a:blip xmlns:r="http://schemas.openxmlformats.org/officeDocument/2006/relationships" r:embed="R2a43a62f81f247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43a62f81f247b9" /></Relationships>
</file>