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240059fe944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【1000期特刊】辦報逾甲子育卓越人才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1000期特刊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本報發行63年期間，招考校內各院系學生成為本報實習記者，透過實體報發行的實務操作，涵蘊出各界優秀人才。
</w:t>
          <w:br/>
          <w:t>為迎接《淡江時報》1000期新局，本期特製作專刊，採訪近10年的畢業校友述說在本報學習收穫、成長歷程與職場運用。
</w:t>
          <w:br/>
          <w:t>
</w:t>
          <w:br/>
          <w:t>亞洲出版協會卓新獎得主林筱庭 
</w:t>
          <w:br/>
          <w:t>無懼冒險挑戰 學習不設限
</w:t>
          <w:br/>
          <w:t>【記者王心妤專訪】「我們也可以交換訪問呀！」當小記者遇上資深記者，財金系校友、前《淡江時報》文字記者林筱庭以俏皮話語開場，爽朗個性打破尷尬氣氛。現職為《新新聞》資深記者的她，過去曾在《今周刊》擔任記者，更以該刊物「台灣醫療危機─消失的醫生」專題報導榮獲「2012亞洲出版協會卓越新聞獎」（SOPA）最佳專題報導獎」，從亞洲各地出版業580件作品中脫穎而出。
</w:t>
          <w:br/>
          <w:t>林筱庭認為，「在校園裡，每一次的採訪都像一場冒險。」一路遇到各種挑戰，面對不同領域的專業人士、或是經歷不同事物的人物，更從中體悟與成長。她表示，印象最深刻的是在採訪一位教授的過程中，發現『超乎採訪大綱預期』的疑問，進而不斷地追問，從中找出「關鍵鑰匙」，架構出更完整的文章。
</w:t>
          <w:br/>
          <w:t>她尤其特別感謝時任淡江時報社編輯舒怡萍，「舒姐不僅教了我許多新聞寫作技巧，在尋找專題主題時，更與我一起找到校園中值得深入報導的人、事、物。」這些寫作練習、或是能從不同角度發覺新事務的觀點都是滋養如今林筱庭的養分。我希望用自己力量改變社會的不公不義，即使力量微小。」這是林筱庭她作為記者的座右銘亦是未來的方向。她勉勵學弟妹，「不需要給自己框架，只要想做就努力嘗試！不試怎麼知道是否成功呢？」
</w:t>
          <w:br/>
          <w:t>台海新聞攝影獎優勝陳振堂
</w:t>
          <w:br/>
          <w:t>內化學習策略 把體驗變競爭力
</w:t>
          <w:br/>
          <w:t>【記者盧逸峰專訪】曾獲第四屆台海新聞攝影大賽優勝、2013年度臺灣新聞攝影大賽、入圍第十一屆卓越新聞獎等多項肯定的陳振堂，是土木系校友、前《淡江時報》記者陳振堂。他謙虛地表示，「有許多投稿作品都來自時報的採訪照，後期報考《中國時報》攝影記者，作品也大多取自時報採訪任務照。」顯見時報的學習經驗，對於陳振堂在職場工作相當有幫助。
</w:t>
          <w:br/>
          <w:t>曾在《中國時報》擔任5年的攝影記者，對於本報邁入1000期里程碑，他讚許：「時報給予對新聞工作有興趣的同學實習機會，是非常棒的經驗！」談到與時報的淵源，陳振堂說明當年在攝影社培養了基礎概念，後來再報考進時報。他分享，在擔任校園記者的過程中，透過採訪、觀察及摸索，進而增進了對於新聞攝影的認識，也精進了攝影及溝通技巧。他認為一張理想的照片，除了在拍攝前要構思一番，也需仰賴受訪者的信任與配合。
</w:t>
          <w:br/>
          <w:t>陳振堂在畢業受訪時，曾說：「感謝參與時報媒體，在一次次的拍攝過程中，觀察應變累積經驗，讓我在攝影的路途上處處有新體驗。」擁有多年攝影工作經驗的陳振堂提到，讓他印象深刻的往往不是拍得好的照片，而是「拍壞的照片」，他認為在拍攝時遇到問題，必須自我反思、砥礪自己才能進步，期許下次要拍得更好；他也藉此鼓勵學弟妹多拍照，累積實務經驗，找出想呈現的觀點及獨特的拍攝風格。
</w:t>
          <w:br/>
          <w:t>臺灣宏觀電視主播陳瀲文
</w:t>
          <w:br/>
          <w:t>媒體界搖籃 挫折成資產
</w:t>
          <w:br/>
          <w:t>【記者林妍君專訪】「淡江時報就像母親的搖籃，讓我從基礎扎根，與媒體業界接軌。」中文系校友、前《淡江時報》文字記者陳瀲文，曾在《經濟日報》、中天電視及年代電視等媒體界服務，目前任職台灣宏觀電視記者兼主播。
</w:t>
          <w:br/>
          <w:t>2005年大二考上淡江時報的她回想起在淡江時報的日子，陳瀲文直呼：「好懷念呀！」韶光荏苒，一晃眼她已離開淡江近8年，週二開會、週三熬夜趕稿的場景仍歷歷在目。她表示：「時報培養我新聞寫作能力，學生時期更有機會專訪傑出系友，過程中不僅開闊視野亦能學習其人生哲學。」
</w:t>
          <w:br/>
          <w:t>然而，擔任校園記者一職的過程並非一路順遂，她說：「曾有文稿與受訪者本意有出入的經驗，當時受訪單位還致電表達異議。」這件事情當時有如當頭棒喝，至今讓她記憶猶新並謹慎思考：「是不是我的傳達方式讓人誤解，又或者撰稿主題錯誤。」她從中謹記教訓、汲取經驗，不斷地調整自己溝通及寫稿的方式，避免再次失誤。這樣嚴謹的校園媒體經驗，培養她在未來面對工作時，更加慎重並勇於解決問題的能力。
</w:t>
          <w:br/>
          <w:t>對於時間緊促且分秒必爭的媒體業，陳瀲文鼓勵學弟妹除了培養新聞觀點外，也要多方學習，她分享：「據《商業周刊》報導2026年世界會落下最後一張報紙。」如培養新聞攝影等其他能力，「技多不壓身，隨時準備好自己，方能解決各種挑戰。」
</w:t>
          <w:br/>
          <w:t>現代財經新聞獎得主鍾張涵
</w:t>
          <w:br/>
          <w:t>美夢加速器 實踐新聞魂
</w:t>
          <w:br/>
          <w:t>【記者周雨萱專訪】中文系校友、前《淡江時報》文字記者鍾張涵，曾體驗過報紙、電視、雜誌等不同媒體生態，現任《經濟日報》及《聯合晚報》記者，於2009年榮獲《中央通訊社》新聞專題新聞報導獎、2014年入圍中華民國新聞媒體自律協會「103年現代財經新聞獎」等肯定。
</w:t>
          <w:br/>
          <w:t>鍾張涵踏進財經領域中，觀察企業家市場策略、操盤手如何聯手操作並遊走市場，她也同樣透視電競產業的現況並作分析報導。從小立志長大要當記者的她，大一便考取淡江時報記者，並一路堅持著「記者夢」；談起4年在校園媒體的歷練，她笑著表示，「時報培養我寫作的熟練度及增進應對技巧。」一路秉持「新聞魂」精神邁進的她回憶：「記得有天放學回家途經驚聲廣場，看到音樂社團表演。既然尚未有人『報線』，那我採訪看看『獨家』吧！」憑藉著這股熱情，使她在往後工作回想起當時心情，提醒自己要保有那份「只為報導時事」的初衷。
</w:t>
          <w:br/>
          <w:t>在淡江時報完整訓練下，她認為「有形」的影響，累積的採訪作品，是作為往後投入媒體工作的最佳履歷；「無形」中亦磨練出對於一件事情的執著，在就學期間習慣按部就班地完成好份內工作，對往後投入職場助益良多。最後，她感念淡江時報培養學生記者們基礎的媒體素養，及培養解決問題能力。並鼓勵未來欲投身媒體的學弟妹，「期望你們能帶著原有初衷，成為對社會有幫助的記者！」
</w:t>
          <w:br/>
          <w:t>臺灣新聞攝影獎得主王文彥
</w:t>
          <w:br/>
          <w:t>感謝時報扎基 適度壓力成助力
</w:t>
          <w:br/>
          <w:t>【記者蔡晉宇專訪】「在淡江時報，我不僅奠定了攝影基礎，更培養了對新聞攝影該有的態度，那些日子可謂獲益良多。」現為攝影自由工作者的王文彥回想起在時報的時光，言談間滿是感謝。王文彥曾獲2015年台灣新聞攝影大賽「自然環境與科技類」第一名和第二名、「圖文特寫類」第一名和第二名、「肖像類」第二名、「圖文特寫類」第三名、「系列照片－海王子達卡安」第三名；2010年的國際攝影大賽「J'ai 20 ans dans mon pays」臺灣區第一名，國際組前26名。就讀運管所時，因攝影興趣而加入《淡江時報》，談起最大收穫，他說，「新聞攝影不能因現場光線、場景不佳就不拍了，且新聞事件的發生往往就那一瞬間，稍縱即逝，所以每次出任務，都抱持著一定要拍到畫面的適度壓力下，讓我的攝影水準成長不少。」
</w:t>
          <w:br/>
          <w:t>參與過畢業典禮、學術副校長專訪等重要任務，王文彥更曾走訪蘭陽校園拍攝新聞照。但令他印象深刻的是，剛進時報的第一個任務，他笑說，「記得當天拍攝環境不佳，活動又轉眼就結束，首次出任務的我，匆忙下只按了幾下快門，現在回想起當初的青澀，仍覺得難忘。」王文彥鼓勵在校記者，「攝影是你看世界的方式，不僅在攝影技巧上做磨練，更要多充實內涵，當你看世界的角度更寬廣，拍攝出的照片境界，自然會有更高的層次，希望大家都能好好學習、成長茁壯。」他恭喜時報達成1000期里程碑，並期許時報堅守優良校園媒體崗位，持續培養更多優秀人才。
</w:t>
          <w:br/>
          <w:t>親子天下童書編輯熊君君
</w:t>
          <w:br/>
          <w:t>時報充實學涯 成就職涯夢想
</w:t>
          <w:br/>
          <w:t>【記者秦宛萱專訪】「我沒辦法想像如果大學時期沒有考進時報，現在會是怎樣的人！」《親子天下》童書編輯、中文系校友熊君君滿懷感激地說，時報不僅充實了她的大學生活，更給予她許多養分。
</w:t>
          <w:br/>
          <w:t>對新聞有著濃厚興趣的熊君君，大二下學期考進《淡江時報》，讓她接觸到許多不曾交集的人事物，拓展視野，也讓喜愛人文藝術的她專訪到水墨畫大師李奇茂，至今仍令她印象深刻。熊君君笑說，「當記者有很好的藉口，可以了解你想知道的事、採訪想訪問的人，我也時常向編輯提專題題目呢！」
</w:t>
          <w:br/>
          <w:t>畢業後，短暫的實習經驗，熊君君便回校擔任時報編輯。這項經歷讓她體會到與他人合作的重要性，並認為編輯最大的成就感，就是找到適合的人，做出好的作品。
</w:t>
          <w:br/>
          <w:t>進入《親子天下》，熊君君從助理編輯到童書編輯、從零開始學習，讓她更接近喜愛的圖畫書與兒童文學，了解繪本如何在作者、繪者與編輯的激盪下被創作出來。熊君君表示，過去在時報培養出蒐集資料的能力，使她在發想文案與行銷時，能快速找出有用的資訊。她更在時報結交許多好友，每每回到時報都獲得滿滿的能量。
</w:t>
          <w:br/>
          <w:t>熊君君認為每位編輯都是她的貴人，不僅給予寶貴經驗，並不斷地在各方面協助她，讓她更加精進。最後，她勉勵在校記者好好努力，發揮自己的潛力。
</w:t>
          <w:br/>
          <w:t>臺灣新聞攝影獎得主謝佩穎
</w:t>
          <w:br/>
          <w:t>從文字到影像挑戰學習新視野
</w:t>
          <w:br/>
          <w:t>【記者陳品婕專訪】在「2014台灣新聞攝影大賽」獲得體育新聞類首獎的謝佩穎，是曾任本報記者的國企系校友謝佩穎，現在英國倫敦大學金匠學院攻讀藝術碩士。談到在時報學習的經驗，她說當初是以文字記者召募進來的，但因為熱愛相機，在一次因緣際會下拍攝了舞研社成果發表的照片後，開始挑戰雙棲記者的任務。
</w:t>
          <w:br/>
          <w:t>回憶起當年印象深刻的採訪，她說：「每次的人物專訪都讓我聽到很多不同年紀、身分的長輩分享人生經驗與智慧，那是最直接、也是最難得的！」謝佩穎期許學弟妹：「在淡江時報能獲得很多寶貴的經驗，相信只要持之以恆，以後都能有不錯的發展！」
</w:t>
          <w:br/>
          <w:t>入選全國美術展羅廣群
</w:t>
          <w:br/>
          <w:t>積累實務經驗 打開新聞敏感度
</w:t>
          <w:br/>
          <w:t>【記者陳品婕專訪】土木系校友、曾任淡江時報攝影記者的羅廣群，回憶起在淡江時報的時光，他表示，「當初發現有時報可以累積實務經驗，便在大一時考進，和同儕討論拍照作品的同時，自己也進步了很多。」且成為攝影記者後，培養出新聞畫面的敏感度，羅廣群說：「我也漸漸會關注社會、全球發生的事件，這是我最大的收穫。」
</w:t>
          <w:br/>
          <w:t>曾獲「104年全國美術展」攝影類入選，他也感謝沈昭良老師的指導，讓他開始觀察其他攝影師的作品，嘗試了解作者傳達的想法。面對未來攝影之路，仍在中大土木所求學的他表示：「期待把自己的想法、美感，透過攝影傳達給每一個人。」羅廣群也鼓勵學弟妹：「在淡江時報的學習，對畢業後也都很受用，希望每個人都能有所成長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72384"/>
              <wp:effectExtent l="0" t="0" r="0" b="0"/>
              <wp:docPr id="1" name="IMG_db8821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0/m\7d2082b3-0b20-4bfb-b092-044792d653d2.jpg"/>
                      <pic:cNvPicPr/>
                    </pic:nvPicPr>
                    <pic:blipFill>
                      <a:blip xmlns:r="http://schemas.openxmlformats.org/officeDocument/2006/relationships" r:embed="Rb552c05e467c40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72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0c631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0/m\7b945dc8-8d6c-4ca1-ae3e-f0c82784e046.jpg"/>
                      <pic:cNvPicPr/>
                    </pic:nvPicPr>
                    <pic:blipFill>
                      <a:blip xmlns:r="http://schemas.openxmlformats.org/officeDocument/2006/relationships" r:embed="R1284f27144a54b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cb99f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0/m\efe57674-d48f-42d3-a6ef-03e251eaa4e8.jpg"/>
                      <pic:cNvPicPr/>
                    </pic:nvPicPr>
                    <pic:blipFill>
                      <a:blip xmlns:r="http://schemas.openxmlformats.org/officeDocument/2006/relationships" r:embed="Rd1496f7720504a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1952f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0/m\c2774601-cfe1-4185-af9a-bdc394814b30.jpg"/>
                      <pic:cNvPicPr/>
                    </pic:nvPicPr>
                    <pic:blipFill>
                      <a:blip xmlns:r="http://schemas.openxmlformats.org/officeDocument/2006/relationships" r:embed="Rbf5f4781857349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52c05e467c4086" /><Relationship Type="http://schemas.openxmlformats.org/officeDocument/2006/relationships/image" Target="/media/image2.bin" Id="R1284f27144a54b94" /><Relationship Type="http://schemas.openxmlformats.org/officeDocument/2006/relationships/image" Target="/media/image3.bin" Id="Rd1496f7720504aad" /><Relationship Type="http://schemas.openxmlformats.org/officeDocument/2006/relationships/image" Target="/media/image4.bin" Id="Rbf5f4781857349a1" /></Relationships>
</file>