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9804cd5854e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本校104年度捐血績優獲獎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我年輕，我捐血！本校上年度捐出超過700血袋，於上月20日舉辦的「104年度捐血績優表揚大會」中，榮獲教育部頒發捐血成績優異學校獎狀。本校每年均辦理捐血活動，如童軍團、商管學會等，全校師生也響應捲袖捐血。學務長林俊宏表示，「捐血活動是本校推動品德教育系列活動之一，這次獲獎是最佳實例。」童軍團羅浮群群長教科三陳葦莛認為，「這獎是屬於淡江全體師生的！」童軍團社長會計四程子娟表示，期望大家可以把這份熱情持續擴散，幫助更多有需要的人。</w:t>
          <w:br/>
        </w:r>
      </w:r>
    </w:p>
  </w:body>
</w:document>
</file>