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24e117f834f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 期中成發熱力接唱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立元淡水校園報導】西音社於上月27日晚間舉辦主題為「揪˙不揪」期中成發，連續2小時由社員組成的6個樂團熱血接力開唱！配合重金屬、80年代搖滾、現代英文抒情歌等曲風，與現場充滿五顏六色的閃爍燈光效果的宮燈教室，成為融合中西氛圍的音樂聖殿，吸引眾多觀眾陶醉在各樂團的音樂中。演唱英文抒情歌的「三人成虎」樂團，與社長教科三黃冠誠所屬的「憤怒可樂」樂團帶來80年代搖滾曲風歌曲，展現出西音社不同以往的音樂風格，黃冠誠表示，「希望藉由期中成發，凝聚社團力量，並展現出文藝氣息。」社員教科一許書瑋表示，「能有這次上台機會感覺很難得，感謝夥伴們的用心與到場支持的觀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bbb1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aca8b635-23f5-49a4-891b-4dee743a36c0.jpg"/>
                      <pic:cNvPicPr/>
                    </pic:nvPicPr>
                    <pic:blipFill>
                      <a:blip xmlns:r="http://schemas.openxmlformats.org/officeDocument/2006/relationships" r:embed="Rb408bf43d6744b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08bf43d6744bfa" /></Relationships>
</file>