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fc05ea6564c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雙主修輔系11日起申請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欲於105學年度修習雙主修和輔系的同學請注意，申請時間為11日至24日止，申請表須請兩系系主任簽核後於申請截止日前繳回原系彙整，相關辦法及申請表可至教務處註冊組網頁查詢及下載。
</w:t>
          <w:br/>
          <w:t>另外，學生修讀雙主修的審核成績標準改為，前一學期所修習學分達15學分以上，且學期學業成績平均達75分以上者，得以申請雙主修請同學快把握機會申請。</w:t>
          <w:br/>
        </w:r>
      </w:r>
    </w:p>
  </w:body>
</w:document>
</file>