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696e1a45a6484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林蒼祥赴對岸談高頻交易發展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簡妙如淡水校園報導】本校兩岸金融研究中心主任、財金系教授林蒼祥於上月18日受邀到中國大陸廈門大學，參加由王亞南經濟研究院舉辦富邦金融與產業論壇2016春季學期第二期講座，並以「國際高頻交易演義與啟示」為題發表演講。林蒼祥解釋高頻交易（HFT）主要是指由程式發動指令，在短時間完成重複且龐大的交易量，目前HFT總交易佔美國期貨市場5成以上，但中國尚未開放，林蒼祥因應中國經濟產業未來可能投入HFT市場，在講座中給予專業的意見及分析趨勢，協助該研究院師生更加了解HFT發展歷史和現狀。 
</w:t>
          <w:br/>
          <w:t>對於本校相關應用課程發展與規劃，林蒼祥表示，「希望能將產業結合學術，落實回教學、學術論文的研究上，培養具有電腦、數學、財金方面皆具專業知識的人才。」會後也提到，「淡江大學是兩岸交流的領先者，應該利用這一個優勢，提升學術研究的層次。」</w:t>
          <w:br/>
        </w:r>
      </w:r>
    </w:p>
  </w:body>
</w:document>
</file>