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68f29804c4d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宣告獨立　自食其力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上了大學，就開始了獨立的日子，許多新鮮人不但要求生活上的獨立更慢慢接觸社會，接觸打工希望尋求經濟上的獨立。
</w:t>
          <w:br/>
          <w:t>
</w:t>
          <w:br/>
          <w:t>　通常學生打工不外乎幾個原因：一、貼補生活費：這一種通常是家境普通，或許還有弟弟、妹妹在就學，父母所負擔的教育費驚人，加上念私立大學昂貴的學費，迫使同學不得不為自己的學費盡一點心力。
</w:t>
          <w:br/>
          <w:t>
</w:t>
          <w:br/>
          <w:t>　二、滿足慾望：新新人類追求時髦、趕流行，為了讓自己不落伍必定要預算一筆採購費用，或是一些額外的慾望，例如：新款手機、數位相機、機車、娛樂交際費……等等。而這一筆費用再要父母額外支出不太合理，只好自給自足囉！而這也是青少年在學習做為一個成人重要的一個過程與學習。
</w:t>
          <w:br/>
          <w:t>
</w:t>
          <w:br/>
          <w:t>　三、賺取經驗：有些同學會到跟自己所學相關的公司實習，不但賺取金錢還獲得實務經驗並學以致用。這種同學通常是對自己的前途有較長遠的規劃，因此會注意社會上的動態，並作為就業準備。
</w:t>
          <w:br/>
          <w:t>
</w:t>
          <w:br/>
          <w:t>　在校園其實就有許多工讀的機會，既安全又有保障，例如在各行政單位擔任工讀生，多半是從事文書抄寫的工作，薪水則由教育部提撥，每小時八十元。另外也有同學選擇到學校附近的安親班，教授小朋友作文、英文、電腦……等等，順便培養自己的專業能力。
</w:t>
          <w:br/>
          <w:t>
</w:t>
          <w:br/>
          <w:t>　而校園週遭的商家也提供了不少打工的機會，像是餐飲店、泡沫紅茶店、網咖……等等，如果你想找工作，本校BBS（bbs.tku.edu.tw）上的job板是全國連線，有相當多的工作提供選擇，不妨上去找找看。（毛雨涵）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7072" cy="1463040"/>
              <wp:effectExtent l="0" t="0" r="0" b="0"/>
              <wp:docPr id="1" name="IMG_7a6c0d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8/m\0ecb1b88-5fac-46f0-9c99-b38737157514.jpg"/>
                      <pic:cNvPicPr/>
                    </pic:nvPicPr>
                    <pic:blipFill>
                      <a:blip xmlns:r="http://schemas.openxmlformats.org/officeDocument/2006/relationships" r:embed="Rff1eb8d904a54a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7072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1eb8d904a54ac7" /></Relationships>
</file>