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860d45ed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小心財物防失竊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近日，淡水校園中發生多起失竊案，因本校是開放式校園，經常會有附近民眾進入校園內散步、運動，難免會有動機不良之人士進入校園中。安全組組長曾瑞光提醒，應隨時提高警覺，並留意自身的隨身物品，即使短暫離開也請將貴重物品帶在身上，或委託朋友看管，勿將物品留在原地。若撿到遺失物請送至教官室。</w:t>
          <w:br/>
        </w:r>
      </w:r>
    </w:p>
  </w:body>
</w:document>
</file>