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7fa61b1fa4f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技術學院與產官界合作頻繁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專訪】「技術學院學生的讀書風氣，和淡水校園的學生可能比較不同。」技術學院院長蔡信夫表示，由於學生都是專科畢業，在專業科目已經有相當程度的學習，而技術學院的教育重點在告訴學生理論基礎在哪裡，又如何與硬體結合。學生上課不僅需要書本上的理論，常常更要在實務運作中找答案。
</w:t>
          <w:br/>
          <w:t>
</w:t>
          <w:br/>
          <w:t>實務的方面很特別，雖然技術學院只有一棟大樓，但蔡信夫說由於地處政治、經濟、社會文化中心的台北，和產官學界的合作十分方便，像是證券課程到證券公司、金融課程到銀行、行銷課程到貿易公司、建築設計到建築事務所上課，政府或民間的資源都可以利用，有了實際的社會經驗以後，學生能力因此能和社會需要作緊密的結合，學習上也比較有興趣。
</w:t>
          <w:br/>
          <w:t>
</w:t>
          <w:br/>
          <w:t>在提昇讀書風氣上，蔡信夫說除了鼓勵成立讀書會外，也搭配配合圖書館豐富之藏書及舉辦優良書展等活動。針對讀書風氣較盛的社團小組將給予獎勵，並請授課教師適時考試及指定參考閱讀書籍。他也努力成立更多獎學金嘉獎用功的學生，並且在每學期「院長有約」的時間公開獎勵。其實技術學院的學生在他看來都很優秀，因為像是應日系在聯考排名第一，財務系排名第七，學生的成績在考進來時大多在全國的前百分之十，常常自發性的發起讀書會，也因此被退學的學生很少。
</w:t>
          <w:br/>
          <w:t>
</w:t>
          <w:br/>
          <w:t>讀書風氣與系所的課程、師資或是設備有相當大的關聯性。蔡信夫認為將更注重課程規劃的完善、聘請優良師資及購買精良的設備，這些可以提升同學修習的興趣，激勵出同學的讀書風氣。他另外強調證照的考取很重要，考到的學生往往較具優勢。
</w:t>
          <w:br/>
          <w:t>
</w:t>
          <w:br/>
          <w:t>蔡信夫表示，各系原本就有許多方式來提昇讀書風氣，如建技系評圖與技術論文的發表，學生課程的成果展示提高了學習的效果，兩間二十四小時開放的電腦教室也有助於研究。應日系則是每班約有三分之一的學生曾到日本留學半年或一年，到國外的學校作交流，與不同國籍的學生學習，回國之後有刺激學弟妹與老師的作用。而平常所辦的講座除了學校核准的部分，各系更常常自行籌經費來辦。這些講座，學生從接待到內容的整理與討論一手包辦，跟外部的互動十分良好，讓學生走出象牙塔之外。
</w:t>
          <w:br/>
          <w:t>
</w:t>
          <w:br/>
          <w:t>改革方面，蔡信夫認為在利用產官學界的資源上應該逐漸制度化，目前產官學界的資源多由系主任或老師透過關係接洽，但是在換了主任或老師以後可能無法持續，像是建技系體驗教學的課程，原本是到法國與義大利去，在今年換老師以後，變成到大陸教學，因此與產官學界的合作應該有轉變，成為持續長久的關係。他也感嘆政府機構，對於民間產官界給予學校下一代的教育幫助，幾乎沒有優惠和獎勵，還沒有在這方面在意與關心，這是他覺得較為可惜的地方。</w:t>
          <w:br/>
        </w:r>
      </w:r>
    </w:p>
  </w:body>
</w:document>
</file>