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de912fe66646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The Digital Academic Revolution is Underway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Department of Educational Technology Holds 2016 Digital Forum【Shi-kai Zhu, Shi-xun Zhao, Tamsui Campus Report】The Department of Educational Technology held the 2016 Digital Academic Study Forum in the International Conference Hall on May 20. The conference emphasized the new trend of study in terms of technology, attracting 140 teachers and students. President Flora Chia-I Chang expressed, “One of the university’s key points of development is having an information-oriented program, which incorporates modern technology. This year modern education includes flipped classrooms, 3D printing and simulations for the purpose of improving academic interests and study effectiveness. I’m sure the future result will be spectacular.”
</w:t>
          <w:br/>
          <w:t>During the forum, President Chang and the General Manager of United Daily’s Education Division, Steven Chen, Director of the Department of Educational Technology, Chun-yi Shen and Director of the Center for Teacher Education, Chia-ling Hsu handed out awards for the “2015 Innovative Education Design Competition. In addition there was a total of 21 dissertations handed out and a special lecture given by Director of the Graduate Institute of Learning Sciences of Tsing Hua University, Shu-qing Yang. 
</w:t>
          <w:br/>
          <w:t>【Shi-kai Zhu, Tamsui Campus Report】The Graduate Institute of Educational Policy and Leadership (GIEPL) held the “2015-16 Relative Education and Higher Education Research Planning Forum and the Educational Policy and Leadership-Modified and Innovative Academic Forum, attracting nearly 100 educators, teachers and students. At the start of the forum, Former Director of the Ministry of Education and Educational Speaker, Ching-ji Wu and Director of the Department of Education of Taiwan Normal University, Ying Yang, hosted the event as 11 detailed dissertations were handed out. Ying Yang expressed, “It’s best that we spread information regarding educational leadership and policy from junior high, high school, the GIEPL and others to let students and teachers get involved and create a strong foundation.” 
</w:t>
          <w:br/>
          <w:t>【Shi-kai Zhu, Tamsui Campus Report】The Graduate Institute of Educational Psychology and Counseling held the “2016 Gender Equality Academic Forum- Modern Rise of New Masculinity” in the Chueh-sheng International Hall, attracting 150 educators, students and teachers. Dean of the College of Education, Dian-fu Chang, began the event with an opening address, which was followed by exploration of gender in academics and research of the spirit of the Taiwanese male. 4 dissertations were handed out during the forum that took place in three sections. Director of the Graduate Institute of Educational Psychology and Counseling, Hung-yen Angela Sung, expressed, “In studying the rise of new masculinity, we are finding that there are many parts to understanding the definition of what it means to be a modern day masculine male.”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a01f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e7a2ac66-5ff2-4e47-a6fb-2f0dfa5a6d80.jpg"/>
                      <pic:cNvPicPr/>
                    </pic:nvPicPr>
                    <pic:blipFill>
                      <a:blip xmlns:r="http://schemas.openxmlformats.org/officeDocument/2006/relationships" r:embed="Rededeb221b924c8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edeb221b924c8a" /></Relationships>
</file>