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c346e2207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本校獲磨課師補助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遠距教學組向教育部申請105年度「磨課師課程推動計畫」，於日前獲得補助「非常村上春樹」、「快快樂樂學C語言」兩門課程及經費共160萬元。課程預計在今年底上線，授課教師分別由日文系教授曾秋桂、資工系副教授陳瑞發來預錄課程，讓學習者未來可透過「MOOCs課程翻轉教室」網站，點閱課程進行線上學習。
</w:t>
          <w:br/>
          <w:t>目前兩課程設定為完全公開，期許能將本校特色推廣到全球華語地區的遠距組組長王英宏表示：「通過的這兩門課程展現淡江資訊化和特色研究，且近來推廣全民學習C語言，藉由動畫式線上教學，讓學習者利用零碎時間自主學習基礎的程式語言，更希望線上教授村上文學課程，成為各大專院校日文系的教材。」</w:t>
          <w:br/>
        </w:r>
      </w:r>
    </w:p>
  </w:body>
</w:document>
</file>