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d5196e90040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  跨文化之夜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國際大使團於1日晚間在學生活動中心舉辦主題為「仲夏‧夢－跨文化之夜」活動，現場提供異國美食，並設攤位進行二手愛心義賣及遊戲，更邀請本校西洋音樂社的調澀盤樂團、詞曲創作社的走光樂團和Chance樂團演出。
</w:t>
          <w:br/>
          <w:t>活動總召英文二胡婷堯表示：「這是國際大使團每年都會辦的活動，已經是我們社團的傳統。因為希望能有外國同學參與，所以主題及現場都有許多相關佈置，像是各國國旗、美食等。」會計三常勝豪表示：「這次是陪朋友來，覺得活動準備十分用心，項目也很豐富，我最想玩的是射飛鏢遊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21b1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a30cb0a6-9df1-4e47-8b9b-540e8216b777.jpg"/>
                      <pic:cNvPicPr/>
                    </pic:nvPicPr>
                    <pic:blipFill>
                      <a:blip xmlns:r="http://schemas.openxmlformats.org/officeDocument/2006/relationships" r:embed="R34d904930ea543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d904930ea543e9" /></Relationships>
</file>