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3111d683843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兩岸國際企業與商務研討會邀江丙坤主講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杳遠淡水校園報導】3日，國企系主辦「2016兩岸國際企業與商務研討會」在驚聲國際廳舉行，會中邀請臺灣經濟研究院董事長江丙坤主講「兩岸關係發展與台灣經濟」，逾百位兩岸專家、學者參與。國企系系主任蔡政言表示：「感謝臺灣永光化學工業榮譽董事長、本校國貿系（現國企系）校友陳定川來校參與研討。國際企業在兩岸發展，期望會中與其他國家有更多的交流，且計劃於未來每年舉辦研討會，邀請更多國際大師和專精研究此領域的人來校，持續進行意見交換與學習。」活動亦邀請寬量國際創辦人兼執行長李鴻基，發表實務演講；下午場則是針對行銷管理、國際貿易與法規及財務管理等主題，總計發表40篇論文。</w:t>
          <w:br/>
        </w:r>
      </w:r>
    </w:p>
  </w:body>
</w:document>
</file>