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0c0ced5524b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科盛捐4千萬Moldex3D軟體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本校與科盛科技股份有限公司於7日在工學大樓舉行「Moldex3D授權培訓及國際認證中心」的揭牌儀式。由科盛科技董事長兼執行長張榮語代表，捐贈本校市值約4千萬元共50套「Moldex3D模流分析軟體」，校長張家宜、學術副校長葛煥昭、工學院院長何啟東及化材系系主任董崇民等一、二級主管出席。張校長表示：「本校持續加強推動產學合作，讓學生除專業科目外，學習更多技能。非常感謝科盛科技贈與軟體，盼未來與該公司密切合作暑期實習、研究生實習等，共同培育人才。」
</w:t>
          <w:br/>
          <w:t>科盛科技為本校於2014年7月簽約200家產學合作企業之一，會中，張校長與張榮語為工學大樓之「Moldex3D授權培訓及國際認證中心」（E236）進行揭牌，未來將開設系列模流分析專業培訓課程及提供國際認證服務，強化本校在模具設計及開發方面的專業訓練。現場由化材系助理教授黃招財實際操作Moldex3D軟體，展示其特色與功能。張榮語說明：「所有產業均可由模具起始，因此模具設計直接影響企業競爭力。透過Moldex3D軟體，可提供測量材料、模具開發等設計平台，預測產品週期與評估使用情形，不僅能提高產業效率、也可讓學生有模擬實作經驗，縮短學用落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80058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6207c693-dfb5-4f7b-a9bf-eff3906f1b54.jpg"/>
                      <pic:cNvPicPr/>
                    </pic:nvPicPr>
                    <pic:blipFill>
                      <a:blip xmlns:r="http://schemas.openxmlformats.org/officeDocument/2006/relationships" r:embed="R2bd91871ce5045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be877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c399f9bf-7cfa-4953-bb61-85494d0d9a3d.jpg"/>
                      <pic:cNvPicPr/>
                    </pic:nvPicPr>
                    <pic:blipFill>
                      <a:blip xmlns:r="http://schemas.openxmlformats.org/officeDocument/2006/relationships" r:embed="Rd997f37e59414e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698ee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95af780a-9496-43e7-ba86-703163095ab6.jpg"/>
                      <pic:cNvPicPr/>
                    </pic:nvPicPr>
                    <pic:blipFill>
                      <a:blip xmlns:r="http://schemas.openxmlformats.org/officeDocument/2006/relationships" r:embed="R6241ab4ad3444d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d91871ce5045c8" /><Relationship Type="http://schemas.openxmlformats.org/officeDocument/2006/relationships/image" Target="/media/image2.bin" Id="Rd997f37e59414ea4" /><Relationship Type="http://schemas.openxmlformats.org/officeDocument/2006/relationships/image" Target="/media/image3.bin" Id="R6241ab4ad3444d87" /></Relationships>
</file>