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d200755834a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文錙展臺灣進士專題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中國文學學系、文錙藝術中心與北京市臺灣同胞聯誼會於8日聯合舉辦「科舉制度在臺灣─臺灣進士專題展」。校長張家宜致詞表示，文錙藝術中心大部分展出書畫為主，此次以歷史主題開展，非常新鮮也具有歷史教育價值。考試制度實施1000多年，但也一直有著存廢爭議，目前雖無法有效解決，但仍是培育人才的方法之一，也希望藉這個展覽，能夠吸引同學多來參觀，了解科舉歷史的意義。
</w:t>
          <w:br/>
          <w:t>為使更多學子瞭解臺灣科舉制度的形成、發展及對社會文化所產生的影響，特別在校舉辦專題展，現場展示北京孔廟明清進士題名碑林中清代全部33位臺灣進士的拓片、大小金榜，以及進士齒錄等史料。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c890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a1952395-c4b5-404a-9d97-4de91b22cb1c.jpg"/>
                      <pic:cNvPicPr/>
                    </pic:nvPicPr>
                    <pic:blipFill>
                      <a:blip xmlns:r="http://schemas.openxmlformats.org/officeDocument/2006/relationships" r:embed="Rb4466de542774c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466de542774cea" /></Relationships>
</file>