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b202d1acf4e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張校長西安交流高教經驗　榮任中華經濟研究院董事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【記者蔡晉宇淡水校園報導】為增進海峽兩岸暨港澳地區大學間友誼，校長張家宜於7月25至30日，前往西安參加「第12屆海峽兩岸暨港澳地區大學校長聯誼活動」，共有兩岸四地20餘位校長與會。
</w:t>
          <w:br/>
          <w:t>　此次活動除了舉辦校長論壇，也參訪當地文化景點。張校長表示，「透過論壇更加深兩岸四地間的交流，盼未來能有更多合作機會。此行看見對岸大學的蓬勃發展，也更加確信淡江長期以來，注重兩岸學術交流政策。未來朝這方向邁進，持續為深化雙方交流努力。」
</w:t>
          <w:br/>
          <w:t>　此外，張校長日前榮任中華經濟研究院董事，在歷任董事中，張校長是首位私立大專院校校長，本報專訪張校長，請見本期三版卓爾不群專欄。</w:t>
          <w:br/>
        </w:r>
      </w:r>
    </w:p>
  </w:body>
</w:document>
</file>