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5847c9ee5540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理學院／數學學系主任黃逸輝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學歷：國立清華大學統計所博士、國立中興大學應用數學系學士
</w:t>
          <w:br/>
          <w:t>經歷：淡江大學數學學系教授、副教授、助理教授
</w:t>
          <w:br/>
          <w:t>　數學系師資專長除了涵蓋分析、代數、幾何、微分方程與組合等傳統數學領域外，還有許多應用學門，諸如作業研究、科學計算、程式語言、機率統計及統計與機器學習等專業，我們期望每位學生皆能依其興趣找到喜好的課程或學程。此外，為了因應時代潮流和產業趨勢，本系將持續努力開發新課程，並加強產業連結，期以增進學生就業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0c1143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877a5139-e807-45bc-96f6-5c70d46ad307.jpg"/>
                      <pic:cNvPicPr/>
                    </pic:nvPicPr>
                    <pic:blipFill>
                      <a:blip xmlns:r="http://schemas.openxmlformats.org/officeDocument/2006/relationships" r:embed="Rf3ef530196d145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3ef530196d14562" /></Relationships>
</file>