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b5855be4c84ca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教務處／通識與核心課程中心主任干詠穎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學歷：美國馬里蘭大學音樂藝術博士、約翰霍普金斯琵琶第音樂學院雙簧管演奏碩士
</w:t>
          <w:br/>
          <w:t>經歷：淡江大學通核中心副教授、美國甘迺迪藝術中心特約演奏家、南非國家交響樂團雙簧管副首席
</w:t>
          <w:br/>
          <w:t>　本人期許能協調通識教育眾學門間的溝通、整合執行與活化創新的管道及橋梁。通識教育講求跨領域、多元教材、活化教學與學教翻轉的範疇，鼓勵相互觀摩並交流學習，讓學子持續朝著全面與全人的方向發展。亦將持續推動跨領域通識特色學程，規劃廣博跨領域而又深入貫通的微學程，廣邀專家學者演講，盼學生具備良好品德與美學涵養，並與國際接軌發揮淡江人才特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779278e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2b034d36-3388-4adb-bbbd-c1c7e4f268bc.jpg"/>
                      <pic:cNvPicPr/>
                    </pic:nvPicPr>
                    <pic:blipFill>
                      <a:blip xmlns:r="http://schemas.openxmlformats.org/officeDocument/2006/relationships" r:embed="Rb54b5ee6e9284a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54b5ee6e9284ae2" /></Relationships>
</file>