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932b20244a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海博館攝影賽開跑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一起捕捉船舶的美好！海事博物館舉辦「發現船舶之美」攝影比賽，邀請全校學生、教職員、退休人員一起參與，以呈現各類船舶之美為主題。海事博物館專員黃維綱表示：「期盼透過攝影補捉到讓人親眼目睹船舶與人互動過程，一起欣賞展現船舶的力與美。」
</w:t>
          <w:br/>
          <w:t>需將作品沖洗成6*8吋光面照片，相片檔案畫素為800萬以上，將作品貼至報名表上，繳交至海事博物館1樓櫃臺。收件自即日起至11月18日，詳情請上海事博物館網站（http://www.finearts.tku.edu.tw/page3/news.php?class=104）查詢。</w:t>
          <w:br/>
        </w:r>
      </w:r>
    </w:p>
  </w:body>
</w:document>
</file>