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34faf7fb64e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◎主題：著作權，試試看你能否答對：
</w:t>
          <w:br/>
          <w:t>（____）大賣場、百貨公司為了提供良好消費環境，播放流行音樂CD，請問是否要取得授權？
</w:t>
          <w:br/>
          <w:t>（A）不需要，因為買的是正版CD，所以可以公開播放。
</w:t>
          <w:br/>
          <w:t>（B）需要喔！在公共場所播放CD音樂，會涉及「公開演出」，必須分別得到音樂著作及錄音著作財產權人的同意或授權才可以。
</w:t>
          <w:br/>
          <w:t>答案：（B）</w:t>
          <w:br/>
        </w:r>
      </w:r>
    </w:p>
  </w:body>
</w:document>
</file>