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6c0f397d147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五虎崗文學獎徵稿開始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為慶祝本校66週年校慶，由文錙藝術中心主辦、中文系承辦的五虎崗文學獎，將以「淡江記」為題，辦理校慶特別競賽徵文，歡迎在學學子、畢業校友一起記錄不同時期的淡江風貌。本次徵文體裁是以書寫淡江的散文為主，字數在1500字至3000字之間，評審方式採初審、複審及決審三階段，邀請校內外學者專家進行評審，第一名獎金為15000元，收件日期自即日起至11月23日下午五時止，文思泉湧的你還在等什麼？詳細活動辦法請見中文系網站。</w:t>
          <w:br/>
        </w:r>
      </w:r>
    </w:p>
  </w:body>
</w:document>
</file>