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21811616b4b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【學程加油讚】物理系就業學習 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強化學生實務知識與專業職能，培養學生務實致用能力，以縮短學用差距及提升畢業生就業力，物理系推出「物理學系就業學習就業學分學程」，凡修習本學程之學生須完成共通能力養成課程、實驗相關課程，以及產業發展與實習（職能技能課程與實作引導）共計20學分，其中於暑假期間須前往物理系所認可之廠商處實習，每年校外實習之廠商及名額將另公布，學生須於公布後1個月內完成申請實習的手續。歡迎本校各院系各年級學生選讀本學程，完成本學程課程學分者，將頒發本學程學分證書。關於本學程詳情請洽物理系系辦公室。（文／本報訊）</w:t>
          <w:br/>
        </w:r>
      </w:r>
    </w:p>
  </w:body>
</w:document>
</file>