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b0291af54347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張校長赴早稻田大交流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本校校長張家宜（右二）率領國際事務副校長戴萬欽（左二）與校長前特別助理張翔筌（右一），於10日在日本東京拜會姊妹校早稻田大學總長鎌田薰（中），討論兩校之間未來進一步的合作。
</w:t>
          <w:br/>
          <w:t>　早稻田大學是本校在日本重要的姊妹校之一，更是日本私校全國排名經常名列第一的學校。兩校交換學生及教師已有多年，長期在英語跨文化同步課程上有密切合作，本校不少院系曾和早稻田大學合辦學術研討會。早稻田大學參加接待本校代表團的師長，包括負責國際事務的理事森田典正（左一）、總長室秘書長岡本宏一、國際處部長江正殷和課長津村聰。11月，森田典正和津村聰將代表早稻田大學前來參加本校第66週年校慶典禮，亦將拜會本校村上春樹研究中心。（文／本報訊，圖／戴萬欽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d2930a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0d5d789e-d9fa-4592-a228-92662b2187db.jpg"/>
                      <pic:cNvPicPr/>
                    </pic:nvPicPr>
                    <pic:blipFill>
                      <a:blip xmlns:r="http://schemas.openxmlformats.org/officeDocument/2006/relationships" r:embed="Rd7790110006c4f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790110006c4f30" /></Relationships>
</file>