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9ac600cda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世界大學女校長論壇 張校長主講高教未來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校長張家宜於13日出席由世新大學主辦之「第七屆世界大學女校長論壇」，共12國、29所大學的女校長及專家學者與會，以「推動全球經濟與社會轉型升級：大學的選擇與責任」為主題，暢談大學教育之創新與改革，彰顯臺灣國際學術領域能見度。並以「高等教育之變遷」及「大學在推動全球經濟與社會轉型的角色」為主軸，進行圓桌論壇及7場分組論壇。
</w:t>
          <w:br/>
          <w:t>　會中，張校長應世新大學邀請以「從台灣的觀點看高等教育的未來」進行該論壇第二場演講，講述「未來思考」、「驅動力和挑戰」、「未來工作」及「首選未來」四大主題。張校長認為，「如果知道如何改變及管理，未來大學將會提供巨大的挑戰與機會。」</w:t>
          <w:br/>
        </w:r>
      </w:r>
    </w:p>
  </w:body>
</w:document>
</file>