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9fb9055ca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未來學所從御宅文化探索多元觀點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本校未來學所與國立交通大學於15日在文錙音樂廳及驚聲國際會議廳合辦「2016第五屆御宅文化國際學術研討會『過動·漫活著』暨第三屆巴哈姆特論文獎」，近200名師生共襄盛舉。未來學所所長紀舜傑表示，「所上秉持多元教育及鼓勵創意思考的理念，嘗試以多元學術觀點探討動漫遊戲議題，活動亦符合未來學議題。」
</w:t>
          <w:br/>
          <w:t>　會中，發表了21篇論文，探討電子遊戲的發展與文化、漫畫敘事與世界觀、視覺與圖像表現等議題。紀舜傑期待藉此活動揭開御宅文化，並進一步探究更深層的意涵，讓更多年輕世代的興趣想法，展現各層面知識與文化。
</w:t>
          <w:br/>
          <w:t>　中文博五范凱婷表示，「活動讓我大開眼界，論文主題相當有趣也分析精闢，不僅了解御宅文化的熱情，也知道遊戲與動漫原來隱含更深的內容與訊息。」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12976"/>
              <wp:effectExtent l="0" t="0" r="0" b="0"/>
              <wp:docPr id="1" name="IMG_028b32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d79ea533-0fa4-461c-b984-85cf86359da8.JPG"/>
                      <pic:cNvPicPr/>
                    </pic:nvPicPr>
                    <pic:blipFill>
                      <a:blip xmlns:r="http://schemas.openxmlformats.org/officeDocument/2006/relationships" r:embed="R8dd151b3925e48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151b3925e480f" /></Relationships>
</file>