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370054590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童軍團前進國慶升旗典禮　服務不缺席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【記者趙世勳淡水校園報導】連續多年參與雙十國慶的本校童軍團，今年依舊不缺席，應台北市童軍會之邀約，今年共10名團員赴凱達格蘭大道幫忙，持童軍棍協助憲兵指揮部維持現場秩序。
</w:t>
          <w:br/>
          <w:t>　童軍團的羅浮群群長、公行系大二陳柏豪表示，「除了三軍儀隊、台灣戲曲學院的百戲爭鳴表演，今年知名棒球球員陳金鋒帶領東園國小棒球隊現身總統府唱國歌，在現場感受到的氣息跟在電視上看得很不一樣！」他分享，第一次帶領團員前往凱道，團員們所給予的信任，感受到身為群長的責任，這也是難得可貴的經歷。</w:t>
          <w:br/>
        </w:r>
      </w:r>
    </w:p>
  </w:body>
</w:document>
</file>