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2fdd7965648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2016簡報競賽獎金6千元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想訓練自己簡報的書面設計與口語表達的能力嗎？那別錯過學教中心即日起至11月9日首度辦理的「2016年簡報競賽」，活動負責人劉欣怡說明，「簡報技巧是現在學生須具備的能力，希望藉由競賽方式，讓同學們相互切磋激勵以增進彼此實力。」這次競賽分為兩階段，第一階段為書面審查，而評選為前十名的作品，就能進晉級第二階段決賽的上台報告呈現，並以表達、台風、創意、內容與投影片設計等項目為評分標準，最後選出前三名、佳作三名與人氣獎一名。在決賽前，也將開放同學報名觀摩入選者的報告方式。有興趣的同學歡迎踴躍報名，詳情請至活動報名系統查詢。</w:t>
          <w:br/>
        </w:r>
      </w:r>
    </w:p>
  </w:body>
</w:document>
</file>