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a945d2c23b47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1017 期</w:t>
        </w:r>
      </w:r>
    </w:p>
    <w:p>
      <w:pPr>
        <w:jc w:val="center"/>
      </w:pPr>
      <w:r>
        <w:r>
          <w:rPr>
            <w:rFonts w:ascii="Segoe UI" w:hAnsi="Segoe UI" w:eastAsia="Segoe UI"/>
            <w:sz w:val="32"/>
            <w:color w:val="000000"/>
            <w:b/>
          </w:rPr>
          <w:t>教學行政革新激盪淡江藍海新策略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昶育、廖吟萱、蔡晉宇淡水校園報導】105學年度教學與行政革新研討會於上月29日在覺生國際會議廳舉行，以「校務轉型‧教學創新‧共創藍海新策略」為題，校長張家宜、3位副校長、蘭陽校園主任林志鴻及一、二級主管等教師逾180人參與研討。張校長致詞時表示，面對少子化衝擊，須提早準備，深耕本校特色（如：機器人、國際化等）創立獨有的藍海策略，再結合創新思考長遠的轉型計畫。藉由研討會集思廣益，盼能激發對學校未來發展具體建議。
</w:t>
          <w:br/>
          <w:t>　針對「校務轉型」方面，由輪機系校友、IDI朝代國際集團總裁柯耀宗以「超級價值力─競爭優勢大升級」為題，分享案例並以互動方式演講，強調：「以更少的時間及創造更高的價值進行升級轉型。」並掌握放棄、整合、專精、高效能等「TIME」4大架構，進行價值再造。而「教學創新」方面，由實踐大學企業管理研究所教授陳龍安主講「不同凡『想』－創意與創新思維」。以翻轉思維帶出創新管理的內涵。，並且運用獨特的思考策略建立一套（問、想、做、評）的「ATDE」教學模式，讓創新翻轉未來。
</w:t>
          <w:br/>
          <w:t>　下午參考Ansoff's Product-Market Expansion Grid（產品／市場擴張矩陣）矩陣圖作為討論方法，分組探討本校未來面臨轉型、校務發展創新等可能性，提出課程、資源重置等因應策略，會末進行綜合座談。第一組由學術副校長葛煥昭，提出精進現有教學、研究內容，提升學校競爭力之方式；第二組行政副校長胡宜仁探討如何發揮本校優勢領域學系實力，轉型開拓新市場；第三組國際事務副校長戴萬欽分析本校國際交流現況及如何妥善重置既有資源之實際做法；第四組蘭陽校園主任林志鴻以未來學角度作為切入引領組內探討各項校務計畫增加競爭力之作法。（詳見本報1019期專題。）</w:t>
          <w:br/>
        </w:r>
      </w:r>
    </w:p>
  </w:body>
</w:document>
</file>